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1E037" w14:textId="5530F77A" w:rsidR="001F2028" w:rsidRPr="004D2416" w:rsidRDefault="001F2028" w:rsidP="001F2028">
      <w:pPr>
        <w:rPr>
          <w:rFonts w:ascii="Calibri" w:hAnsi="Calibri" w:cs="Calibri"/>
          <w:sz w:val="22"/>
          <w:szCs w:val="22"/>
        </w:rPr>
      </w:pPr>
      <w:r w:rsidRPr="004D2416">
        <w:rPr>
          <w:rFonts w:ascii="Calibri" w:hAnsi="Calibri" w:cs="Calibri"/>
          <w:b/>
          <w:bCs/>
          <w:noProof/>
          <w:sz w:val="22"/>
          <w:szCs w:val="22"/>
        </w:rPr>
        <w:drawing>
          <wp:inline distT="0" distB="0" distL="0" distR="0" wp14:anchorId="5292DE48" wp14:editId="67665DA0">
            <wp:extent cx="5384800" cy="701457"/>
            <wp:effectExtent l="0" t="0" r="0" b="0"/>
            <wp:docPr id="13002869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286917" name="Picture 1300286917"/>
                    <pic:cNvPicPr/>
                  </pic:nvPicPr>
                  <pic:blipFill>
                    <a:blip r:embed="rId4" cstate="print">
                      <a:extLst>
                        <a:ext uri="{28A0092B-C50C-407E-A947-70E740481C1C}">
                          <a14:useLocalDpi xmlns:a14="http://schemas.microsoft.com/office/drawing/2010/main" val="0"/>
                        </a:ext>
                      </a:extLst>
                    </a:blip>
                    <a:stretch>
                      <a:fillRect/>
                    </a:stretch>
                  </pic:blipFill>
                  <pic:spPr>
                    <a:xfrm>
                      <a:off x="0" y="0"/>
                      <a:ext cx="5480707" cy="713950"/>
                    </a:xfrm>
                    <a:prstGeom prst="rect">
                      <a:avLst/>
                    </a:prstGeom>
                  </pic:spPr>
                </pic:pic>
              </a:graphicData>
            </a:graphic>
          </wp:inline>
        </w:drawing>
      </w:r>
    </w:p>
    <w:p w14:paraId="7FA76621" w14:textId="77777777" w:rsidR="004D2416" w:rsidRPr="004D2416" w:rsidRDefault="004D2416" w:rsidP="001F2028">
      <w:pPr>
        <w:rPr>
          <w:rFonts w:ascii="Calibri" w:hAnsi="Calibri" w:cs="Calibri"/>
          <w:sz w:val="22"/>
          <w:szCs w:val="22"/>
        </w:rPr>
      </w:pPr>
    </w:p>
    <w:p w14:paraId="064D7D73" w14:textId="77777777" w:rsidR="004D2416" w:rsidRPr="004D2416" w:rsidRDefault="004D2416" w:rsidP="001F2028">
      <w:pPr>
        <w:rPr>
          <w:rFonts w:ascii="Calibri" w:hAnsi="Calibri" w:cs="Calibri"/>
          <w:sz w:val="22"/>
          <w:szCs w:val="22"/>
        </w:rPr>
      </w:pPr>
    </w:p>
    <w:p w14:paraId="518DA76A" w14:textId="77777777" w:rsidR="004D2416" w:rsidRPr="004D2416" w:rsidRDefault="004D2416" w:rsidP="001F2028">
      <w:pPr>
        <w:rPr>
          <w:rFonts w:ascii="Calibri" w:hAnsi="Calibri" w:cs="Calibri"/>
          <w:sz w:val="22"/>
          <w:szCs w:val="22"/>
        </w:rPr>
      </w:pPr>
    </w:p>
    <w:p w14:paraId="6E826CAA" w14:textId="77777777" w:rsidR="004D2416" w:rsidRPr="004D2416" w:rsidRDefault="004D2416" w:rsidP="001F2028">
      <w:pPr>
        <w:rPr>
          <w:rFonts w:ascii="Calibri" w:hAnsi="Calibri" w:cs="Calibri"/>
          <w:sz w:val="22"/>
          <w:szCs w:val="22"/>
        </w:rPr>
      </w:pPr>
    </w:p>
    <w:p w14:paraId="4EAF2246" w14:textId="77777777" w:rsidR="004D2416" w:rsidRPr="004D2416" w:rsidRDefault="004D2416" w:rsidP="001F2028">
      <w:pPr>
        <w:rPr>
          <w:rFonts w:ascii="Calibri" w:hAnsi="Calibri" w:cs="Calibri"/>
          <w:sz w:val="22"/>
          <w:szCs w:val="22"/>
        </w:rPr>
      </w:pPr>
    </w:p>
    <w:p w14:paraId="3E29C6E9" w14:textId="77777777" w:rsidR="004D2416" w:rsidRDefault="004D2416" w:rsidP="004D2416">
      <w:pPr>
        <w:jc w:val="center"/>
        <w:rPr>
          <w:rFonts w:ascii="Aptos" w:hAnsi="Aptos" w:cs="Calibri"/>
          <w:b/>
          <w:bCs/>
          <w:color w:val="000000" w:themeColor="text1"/>
          <w:u w:val="single"/>
        </w:rPr>
      </w:pPr>
      <w:r w:rsidRPr="004D2416">
        <w:rPr>
          <w:rFonts w:ascii="Aptos" w:hAnsi="Aptos" w:cs="Calibri"/>
          <w:b/>
          <w:bCs/>
          <w:color w:val="000000" w:themeColor="text1"/>
          <w:u w:val="single"/>
        </w:rPr>
        <w:t>Who’s Missing?</w:t>
      </w:r>
    </w:p>
    <w:p w14:paraId="488C3707" w14:textId="7A4F97DF" w:rsidR="004D2416" w:rsidRPr="004D2416" w:rsidRDefault="004D2416" w:rsidP="004D2416">
      <w:pPr>
        <w:jc w:val="center"/>
        <w:rPr>
          <w:rFonts w:ascii="Aptos" w:hAnsi="Aptos" w:cs="Calibri"/>
          <w:b/>
          <w:bCs/>
          <w:color w:val="000000" w:themeColor="text1"/>
          <w:u w:val="single"/>
        </w:rPr>
      </w:pPr>
      <w:r w:rsidRPr="004D2416">
        <w:rPr>
          <w:rFonts w:ascii="Aptos" w:hAnsi="Aptos" w:cs="Calibri"/>
          <w:b/>
          <w:bCs/>
          <w:color w:val="000000" w:themeColor="text1"/>
          <w:u w:val="single"/>
        </w:rPr>
        <w:t xml:space="preserve"> Poster Alt Text </w:t>
      </w:r>
      <w:r>
        <w:rPr>
          <w:rFonts w:ascii="Aptos" w:hAnsi="Aptos" w:cs="Calibri"/>
          <w:b/>
          <w:bCs/>
          <w:color w:val="000000" w:themeColor="text1"/>
          <w:u w:val="single"/>
        </w:rPr>
        <w:t xml:space="preserve">Suggestions </w:t>
      </w:r>
      <w:r w:rsidRPr="004D2416">
        <w:rPr>
          <w:rFonts w:ascii="Aptos" w:hAnsi="Aptos" w:cs="Calibri"/>
          <w:b/>
          <w:bCs/>
          <w:color w:val="000000" w:themeColor="text1"/>
          <w:u w:val="single"/>
        </w:rPr>
        <w:t>(Red + Yellow Series)</w:t>
      </w:r>
    </w:p>
    <w:p w14:paraId="4627D086" w14:textId="19B550D7" w:rsidR="004D2416" w:rsidRPr="004D2416" w:rsidRDefault="004D2416" w:rsidP="004D2416">
      <w:pPr>
        <w:rPr>
          <w:rFonts w:ascii="Calibri" w:eastAsia="Times New Roman" w:hAnsi="Calibri" w:cs="Calibri"/>
          <w:kern w:val="0"/>
          <w:sz w:val="22"/>
          <w:szCs w:val="22"/>
          <w:lang w:eastAsia="en-GB"/>
          <w14:ligatures w14:val="none"/>
        </w:rPr>
      </w:pPr>
    </w:p>
    <w:p w14:paraId="00777B60" w14:textId="77777777" w:rsidR="004D2416" w:rsidRPr="004D2416" w:rsidRDefault="004D2416" w:rsidP="004D2416">
      <w:pPr>
        <w:spacing w:before="100" w:beforeAutospacing="1" w:after="100" w:afterAutospacing="1"/>
        <w:outlineLvl w:val="2"/>
        <w:rPr>
          <w:rFonts w:ascii="Aptos" w:hAnsi="Aptos" w:cs="Calibri"/>
          <w:b/>
          <w:bCs/>
          <w:color w:val="000000" w:themeColor="text1"/>
          <w:sz w:val="22"/>
          <w:szCs w:val="22"/>
        </w:rPr>
      </w:pPr>
      <w:r w:rsidRPr="004D2416">
        <w:rPr>
          <w:rFonts w:ascii="Aptos" w:hAnsi="Aptos" w:cs="Calibri"/>
          <w:b/>
          <w:bCs/>
          <w:color w:val="000000" w:themeColor="text1"/>
          <w:sz w:val="22"/>
          <w:szCs w:val="22"/>
        </w:rPr>
        <w:t>Red Option 1</w:t>
      </w:r>
    </w:p>
    <w:p w14:paraId="02C4CB6D" w14:textId="633BA902" w:rsidR="004D2416" w:rsidRPr="004D2416" w:rsidRDefault="004D2416" w:rsidP="004D2416">
      <w:pPr>
        <w:spacing w:before="100" w:beforeAutospacing="1" w:after="100" w:afterAutospacing="1"/>
        <w:rPr>
          <w:rFonts w:ascii="Aptos" w:hAnsi="Aptos" w:cs="Calibri"/>
          <w:color w:val="000000" w:themeColor="text1"/>
          <w:sz w:val="22"/>
          <w:szCs w:val="22"/>
        </w:rPr>
      </w:pPr>
      <w:r w:rsidRPr="004D2416">
        <w:rPr>
          <w:rFonts w:ascii="Aptos" w:hAnsi="Aptos" w:cs="Calibri"/>
          <w:color w:val="000000" w:themeColor="text1"/>
          <w:sz w:val="22"/>
          <w:szCs w:val="22"/>
        </w:rPr>
        <w:t>Red poster with large white block text partially obscured to reveal words like ‘RESEARCH,’ ‘EVENTS,’ ‘STORYTELLING,’ ‘MEDIA IMAGERY COMMS,’ and ‘TALENT.’ Tagline at the bottom reads ‘Inclusive marketing matters. Find out more at UnstereotypeAlliance.org.</w:t>
      </w:r>
    </w:p>
    <w:p w14:paraId="52BCB4E4" w14:textId="77777777" w:rsidR="004D2416" w:rsidRPr="004D2416" w:rsidRDefault="004D2416" w:rsidP="004D2416">
      <w:pPr>
        <w:spacing w:before="100" w:beforeAutospacing="1" w:after="100" w:afterAutospacing="1"/>
        <w:rPr>
          <w:rFonts w:ascii="Aptos" w:hAnsi="Aptos" w:cs="Calibri"/>
          <w:b/>
          <w:bCs/>
          <w:color w:val="000000" w:themeColor="text1"/>
          <w:sz w:val="22"/>
          <w:szCs w:val="22"/>
        </w:rPr>
      </w:pPr>
      <w:r w:rsidRPr="004D2416">
        <w:rPr>
          <w:rFonts w:ascii="Aptos" w:hAnsi="Aptos" w:cs="Calibri"/>
          <w:b/>
          <w:bCs/>
          <w:color w:val="000000" w:themeColor="text1"/>
          <w:sz w:val="22"/>
          <w:szCs w:val="22"/>
        </w:rPr>
        <w:t>Red Option 2</w:t>
      </w:r>
    </w:p>
    <w:p w14:paraId="2C747F2F" w14:textId="36B7F22B" w:rsidR="004D2416" w:rsidRPr="004D2416" w:rsidRDefault="004D2416" w:rsidP="004D2416">
      <w:pPr>
        <w:spacing w:before="100" w:beforeAutospacing="1" w:after="100" w:afterAutospacing="1"/>
        <w:rPr>
          <w:rFonts w:ascii="Aptos" w:hAnsi="Aptos" w:cs="Calibri"/>
          <w:color w:val="000000" w:themeColor="text1"/>
          <w:sz w:val="22"/>
          <w:szCs w:val="22"/>
        </w:rPr>
      </w:pPr>
      <w:r w:rsidRPr="004D2416">
        <w:rPr>
          <w:rFonts w:ascii="Aptos" w:hAnsi="Aptos" w:cs="Calibri"/>
          <w:color w:val="000000" w:themeColor="text1"/>
          <w:sz w:val="22"/>
          <w:szCs w:val="22"/>
        </w:rPr>
        <w:t>Red poster with large white block text partially obscured to reveal words like ‘CASTING,’ ‘MEDIA,’ ‘STORYTELLING,’ ‘LANGUAGE,’ and ‘VISUALS.’ Tagline at the bottom reads ‘Inclusive marketing matters. Find out more at UnstereotypeAlliance.org.</w:t>
      </w:r>
    </w:p>
    <w:p w14:paraId="0C3FEBF8" w14:textId="77777777" w:rsidR="004D2416" w:rsidRPr="004D2416" w:rsidRDefault="004D2416" w:rsidP="004D2416">
      <w:pPr>
        <w:spacing w:before="100" w:beforeAutospacing="1" w:after="100" w:afterAutospacing="1"/>
        <w:outlineLvl w:val="2"/>
        <w:rPr>
          <w:rFonts w:ascii="Aptos" w:hAnsi="Aptos" w:cs="Calibri"/>
          <w:b/>
          <w:bCs/>
          <w:color w:val="000000" w:themeColor="text1"/>
          <w:sz w:val="22"/>
          <w:szCs w:val="22"/>
        </w:rPr>
      </w:pPr>
      <w:r w:rsidRPr="004D2416">
        <w:rPr>
          <w:rFonts w:ascii="Aptos" w:hAnsi="Aptos" w:cs="Calibri"/>
          <w:b/>
          <w:bCs/>
          <w:color w:val="000000" w:themeColor="text1"/>
          <w:sz w:val="22"/>
          <w:szCs w:val="22"/>
        </w:rPr>
        <w:t>Red Option 3</w:t>
      </w:r>
    </w:p>
    <w:p w14:paraId="0B4C3DEC" w14:textId="7916C516" w:rsidR="004D2416" w:rsidRPr="004D2416" w:rsidRDefault="004D2416" w:rsidP="004D2416">
      <w:pPr>
        <w:spacing w:before="100" w:beforeAutospacing="1" w:after="100" w:afterAutospacing="1"/>
        <w:rPr>
          <w:rFonts w:ascii="Aptos" w:hAnsi="Aptos" w:cs="Calibri"/>
          <w:color w:val="000000" w:themeColor="text1"/>
          <w:sz w:val="22"/>
          <w:szCs w:val="22"/>
        </w:rPr>
      </w:pPr>
      <w:r w:rsidRPr="004D2416">
        <w:rPr>
          <w:rFonts w:ascii="Aptos" w:hAnsi="Aptos" w:cs="Calibri"/>
          <w:color w:val="000000" w:themeColor="text1"/>
          <w:sz w:val="22"/>
          <w:szCs w:val="22"/>
        </w:rPr>
        <w:t>Red poster with large white block text partially obscured to reveal words like ‘STORYTELLING,’ ‘TALENT,’ ‘MEDIA,’ ‘IMAGERY,’ ‘EVENTS,’ and ‘COMMS.’ Tagline at the bottom reads ‘Inclusive marketing matters. Find out more at UnstereotypeAlliance.org.</w:t>
      </w:r>
    </w:p>
    <w:p w14:paraId="06F03C63" w14:textId="77777777" w:rsidR="004D2416" w:rsidRPr="004D2416" w:rsidRDefault="00CE6C93" w:rsidP="004D2416">
      <w:pPr>
        <w:rPr>
          <w:rFonts w:ascii="Calibri" w:eastAsia="Times New Roman" w:hAnsi="Calibri" w:cs="Calibri"/>
          <w:kern w:val="0"/>
          <w:sz w:val="22"/>
          <w:szCs w:val="22"/>
          <w:lang w:eastAsia="en-GB"/>
          <w14:ligatures w14:val="none"/>
        </w:rPr>
      </w:pPr>
      <w:r w:rsidRPr="00CE6C93">
        <w:rPr>
          <w:rFonts w:ascii="Calibri" w:eastAsia="Times New Roman" w:hAnsi="Calibri" w:cs="Calibri"/>
          <w:noProof/>
          <w:kern w:val="0"/>
          <w:sz w:val="22"/>
          <w:szCs w:val="22"/>
          <w:lang w:eastAsia="en-GB"/>
        </w:rPr>
        <w:pict w14:anchorId="068572A7">
          <v:rect id="_x0000_i1025" alt="" style="width:450.85pt;height:.05pt;mso-width-percent:0;mso-height-percent:0;mso-width-percent:0;mso-height-percent:0" o:hrpct="999" o:hralign="center" o:hrstd="t" o:hr="t" fillcolor="#a0a0a0" stroked="f"/>
        </w:pict>
      </w:r>
    </w:p>
    <w:p w14:paraId="4949578A" w14:textId="77777777" w:rsidR="004D2416" w:rsidRPr="004D2416" w:rsidRDefault="004D2416" w:rsidP="004D2416">
      <w:pPr>
        <w:spacing w:before="100" w:beforeAutospacing="1" w:after="100" w:afterAutospacing="1"/>
        <w:outlineLvl w:val="2"/>
        <w:rPr>
          <w:rFonts w:ascii="Aptos" w:hAnsi="Aptos" w:cs="Calibri"/>
          <w:b/>
          <w:bCs/>
          <w:color w:val="000000" w:themeColor="text1"/>
          <w:sz w:val="22"/>
          <w:szCs w:val="22"/>
        </w:rPr>
      </w:pPr>
      <w:r w:rsidRPr="004D2416">
        <w:rPr>
          <w:rFonts w:ascii="Aptos" w:hAnsi="Aptos" w:cs="Calibri"/>
          <w:b/>
          <w:bCs/>
          <w:color w:val="000000" w:themeColor="text1"/>
          <w:sz w:val="22"/>
          <w:szCs w:val="22"/>
        </w:rPr>
        <w:t>Yellow Option 1</w:t>
      </w:r>
    </w:p>
    <w:p w14:paraId="1DB01E1B" w14:textId="1B97E0F6" w:rsidR="004D2416" w:rsidRPr="004D2416" w:rsidRDefault="004D2416" w:rsidP="004D2416">
      <w:pPr>
        <w:spacing w:before="100" w:beforeAutospacing="1" w:after="100" w:afterAutospacing="1"/>
        <w:rPr>
          <w:rFonts w:ascii="Aptos" w:hAnsi="Aptos" w:cs="Calibri"/>
          <w:color w:val="000000" w:themeColor="text1"/>
          <w:sz w:val="22"/>
          <w:szCs w:val="22"/>
        </w:rPr>
      </w:pPr>
      <w:r w:rsidRPr="004D2416">
        <w:rPr>
          <w:rFonts w:ascii="Aptos" w:hAnsi="Aptos" w:cs="Calibri"/>
          <w:color w:val="000000" w:themeColor="text1"/>
          <w:sz w:val="22"/>
          <w:szCs w:val="22"/>
        </w:rPr>
        <w:t>Yellow poster with large white block text partially obscured to reveal words like ‘RESEARCH,’ ‘EVENTS,’ ‘STORYTELLING,’ ‘MEDIA IMAGERY COMMS,’ and ‘TALENT.’ Tagline at the bottom reads ‘Inclusive marketing matters. Find out more at UnstereotypeAlliance.org.</w:t>
      </w:r>
    </w:p>
    <w:p w14:paraId="087FA48A" w14:textId="77777777" w:rsidR="004D2416" w:rsidRPr="004D2416" w:rsidRDefault="004D2416" w:rsidP="004D2416">
      <w:pPr>
        <w:spacing w:before="100" w:beforeAutospacing="1" w:after="100" w:afterAutospacing="1"/>
        <w:outlineLvl w:val="2"/>
        <w:rPr>
          <w:rFonts w:ascii="Aptos" w:hAnsi="Aptos" w:cs="Calibri"/>
          <w:b/>
          <w:bCs/>
          <w:color w:val="000000" w:themeColor="text1"/>
          <w:sz w:val="22"/>
          <w:szCs w:val="22"/>
        </w:rPr>
      </w:pPr>
      <w:r w:rsidRPr="004D2416">
        <w:rPr>
          <w:rFonts w:ascii="Aptos" w:hAnsi="Aptos" w:cs="Calibri"/>
          <w:b/>
          <w:bCs/>
          <w:color w:val="000000" w:themeColor="text1"/>
          <w:sz w:val="22"/>
          <w:szCs w:val="22"/>
        </w:rPr>
        <w:t>Yellow Option 2</w:t>
      </w:r>
    </w:p>
    <w:p w14:paraId="23D7F47D" w14:textId="14594E18" w:rsidR="004D2416" w:rsidRPr="004D2416" w:rsidRDefault="004D2416" w:rsidP="004D2416">
      <w:pPr>
        <w:spacing w:before="100" w:beforeAutospacing="1" w:after="100" w:afterAutospacing="1"/>
        <w:rPr>
          <w:rFonts w:ascii="Aptos" w:hAnsi="Aptos" w:cs="Calibri"/>
          <w:color w:val="000000" w:themeColor="text1"/>
          <w:sz w:val="22"/>
          <w:szCs w:val="22"/>
        </w:rPr>
      </w:pPr>
      <w:r w:rsidRPr="004D2416">
        <w:rPr>
          <w:rFonts w:ascii="Aptos" w:hAnsi="Aptos" w:cs="Calibri"/>
          <w:color w:val="000000" w:themeColor="text1"/>
          <w:sz w:val="22"/>
          <w:szCs w:val="22"/>
        </w:rPr>
        <w:t>Yellow poster with large white block text partially obscured to reveal words like ‘CASTING,’ ‘MEDIA,’ ‘STORYTELLING,’ ‘LANGUAGE,’ and ‘VISUALS.’ Tagline at the bottom reads ‘Inclusive marketing matters. Find out more at UnstereotypeAlliance.org.</w:t>
      </w:r>
    </w:p>
    <w:p w14:paraId="2ECB1549" w14:textId="77777777" w:rsidR="004D2416" w:rsidRPr="004D2416" w:rsidRDefault="004D2416" w:rsidP="004D2416">
      <w:pPr>
        <w:spacing w:before="100" w:beforeAutospacing="1" w:after="100" w:afterAutospacing="1"/>
        <w:outlineLvl w:val="2"/>
        <w:rPr>
          <w:rFonts w:ascii="Aptos" w:hAnsi="Aptos" w:cs="Calibri"/>
          <w:b/>
          <w:bCs/>
          <w:color w:val="000000" w:themeColor="text1"/>
          <w:sz w:val="22"/>
          <w:szCs w:val="22"/>
        </w:rPr>
      </w:pPr>
      <w:r w:rsidRPr="004D2416">
        <w:rPr>
          <w:rFonts w:ascii="Aptos" w:hAnsi="Aptos" w:cs="Calibri"/>
          <w:b/>
          <w:bCs/>
          <w:color w:val="000000" w:themeColor="text1"/>
          <w:sz w:val="22"/>
          <w:szCs w:val="22"/>
        </w:rPr>
        <w:t>Yellow Option 3</w:t>
      </w:r>
    </w:p>
    <w:p w14:paraId="3FFC5C00" w14:textId="76B4218E" w:rsidR="004D2416" w:rsidRPr="004D2416" w:rsidRDefault="004D2416" w:rsidP="004D2416">
      <w:pPr>
        <w:spacing w:before="100" w:beforeAutospacing="1" w:after="100" w:afterAutospacing="1"/>
        <w:rPr>
          <w:rFonts w:ascii="Aptos" w:hAnsi="Aptos" w:cs="Calibri"/>
          <w:color w:val="000000" w:themeColor="text1"/>
          <w:sz w:val="22"/>
          <w:szCs w:val="22"/>
        </w:rPr>
      </w:pPr>
      <w:r w:rsidRPr="004D2416">
        <w:rPr>
          <w:rFonts w:ascii="Aptos" w:hAnsi="Aptos" w:cs="Calibri"/>
          <w:color w:val="000000" w:themeColor="text1"/>
          <w:sz w:val="22"/>
          <w:szCs w:val="22"/>
        </w:rPr>
        <w:t>Yellow poster with large white block text partially obscured to reveal words like ‘STORYTELLING,’ ‘TALENT,’ ‘MEDIA,’ ‘IMAGERY,’ ‘EVENTS,’ and ‘COMMS.’ Tagline at the bottom reads ‘Inclusive marketing matters. Find out more at UnstereotypeAlliance.org.</w:t>
      </w:r>
    </w:p>
    <w:p w14:paraId="5BDDCCD0" w14:textId="77777777" w:rsidR="004D2416" w:rsidRPr="004D2416" w:rsidRDefault="004D2416" w:rsidP="001F2028">
      <w:pPr>
        <w:rPr>
          <w:rFonts w:ascii="Calibri" w:hAnsi="Calibri" w:cs="Calibri"/>
          <w:sz w:val="22"/>
          <w:szCs w:val="22"/>
        </w:rPr>
      </w:pPr>
    </w:p>
    <w:sectPr w:rsidR="004D2416" w:rsidRPr="004D2416" w:rsidSect="00143B24">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028"/>
    <w:rsid w:val="000243F1"/>
    <w:rsid w:val="00143B24"/>
    <w:rsid w:val="001F2028"/>
    <w:rsid w:val="002969A0"/>
    <w:rsid w:val="002B6B56"/>
    <w:rsid w:val="002C24B4"/>
    <w:rsid w:val="004D2416"/>
    <w:rsid w:val="00587EE2"/>
    <w:rsid w:val="005E73E4"/>
    <w:rsid w:val="00686C9D"/>
    <w:rsid w:val="007A3A84"/>
    <w:rsid w:val="00801EFC"/>
    <w:rsid w:val="00CE6C93"/>
    <w:rsid w:val="00D250F1"/>
    <w:rsid w:val="00FF0F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3B4AA"/>
  <w15:chartTrackingRefBased/>
  <w15:docId w15:val="{C7A4EFCA-552B-0641-BD16-BFE917CB1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F20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F20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F202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F202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F202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F202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F202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F202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F202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202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F202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1F202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F202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F202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F202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F202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F202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F2028"/>
    <w:rPr>
      <w:rFonts w:eastAsiaTheme="majorEastAsia" w:cstheme="majorBidi"/>
      <w:color w:val="272727" w:themeColor="text1" w:themeTint="D8"/>
    </w:rPr>
  </w:style>
  <w:style w:type="paragraph" w:styleId="Title">
    <w:name w:val="Title"/>
    <w:basedOn w:val="Normal"/>
    <w:next w:val="Normal"/>
    <w:link w:val="TitleChar"/>
    <w:uiPriority w:val="10"/>
    <w:qFormat/>
    <w:rsid w:val="001F202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F202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F202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F202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F202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F2028"/>
    <w:rPr>
      <w:i/>
      <w:iCs/>
      <w:color w:val="404040" w:themeColor="text1" w:themeTint="BF"/>
    </w:rPr>
  </w:style>
  <w:style w:type="paragraph" w:styleId="ListParagraph">
    <w:name w:val="List Paragraph"/>
    <w:basedOn w:val="Normal"/>
    <w:uiPriority w:val="34"/>
    <w:qFormat/>
    <w:rsid w:val="001F2028"/>
    <w:pPr>
      <w:ind w:left="720"/>
      <w:contextualSpacing/>
    </w:pPr>
  </w:style>
  <w:style w:type="character" w:styleId="IntenseEmphasis">
    <w:name w:val="Intense Emphasis"/>
    <w:basedOn w:val="DefaultParagraphFont"/>
    <w:uiPriority w:val="21"/>
    <w:qFormat/>
    <w:rsid w:val="001F2028"/>
    <w:rPr>
      <w:i/>
      <w:iCs/>
      <w:color w:val="0F4761" w:themeColor="accent1" w:themeShade="BF"/>
    </w:rPr>
  </w:style>
  <w:style w:type="paragraph" w:styleId="IntenseQuote">
    <w:name w:val="Intense Quote"/>
    <w:basedOn w:val="Normal"/>
    <w:next w:val="Normal"/>
    <w:link w:val="IntenseQuoteChar"/>
    <w:uiPriority w:val="30"/>
    <w:qFormat/>
    <w:rsid w:val="001F20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F2028"/>
    <w:rPr>
      <w:i/>
      <w:iCs/>
      <w:color w:val="0F4761" w:themeColor="accent1" w:themeShade="BF"/>
    </w:rPr>
  </w:style>
  <w:style w:type="character" w:styleId="IntenseReference">
    <w:name w:val="Intense Reference"/>
    <w:basedOn w:val="DefaultParagraphFont"/>
    <w:uiPriority w:val="32"/>
    <w:qFormat/>
    <w:rsid w:val="001F2028"/>
    <w:rPr>
      <w:b/>
      <w:bCs/>
      <w:smallCaps/>
      <w:color w:val="0F4761" w:themeColor="accent1" w:themeShade="BF"/>
      <w:spacing w:val="5"/>
    </w:rPr>
  </w:style>
  <w:style w:type="character" w:styleId="Strong">
    <w:name w:val="Strong"/>
    <w:basedOn w:val="DefaultParagraphFont"/>
    <w:uiPriority w:val="22"/>
    <w:qFormat/>
    <w:rsid w:val="001F2028"/>
    <w:rPr>
      <w:b/>
      <w:bCs/>
    </w:rPr>
  </w:style>
  <w:style w:type="paragraph" w:styleId="NormalWeb">
    <w:name w:val="Normal (Web)"/>
    <w:basedOn w:val="Normal"/>
    <w:uiPriority w:val="99"/>
    <w:semiHidden/>
    <w:unhideWhenUsed/>
    <w:rsid w:val="001F2028"/>
    <w:pPr>
      <w:spacing w:before="100" w:beforeAutospacing="1" w:after="100" w:afterAutospacing="1"/>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248</Words>
  <Characters>1419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Konieczny</dc:creator>
  <cp:keywords/>
  <dc:description/>
  <cp:lastModifiedBy>Annie Konieczny</cp:lastModifiedBy>
  <cp:revision>1</cp:revision>
  <dcterms:created xsi:type="dcterms:W3CDTF">2025-09-02T01:32:00Z</dcterms:created>
  <dcterms:modified xsi:type="dcterms:W3CDTF">2025-09-02T01:45:00Z</dcterms:modified>
</cp:coreProperties>
</file>